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C470C" w14:textId="77777777" w:rsidR="007D4E3E" w:rsidRDefault="007D4E3E" w:rsidP="007D4E3E">
      <w:pPr>
        <w:pStyle w:val="2"/>
        <w:bidi/>
      </w:pPr>
      <w:r>
        <w:rPr>
          <w:rtl/>
        </w:rPr>
        <w:t>مقدمة بحث كامل عن التصحر مع المراجع</w:t>
      </w:r>
    </w:p>
    <w:p w14:paraId="525E5E77" w14:textId="77777777" w:rsidR="007D4E3E" w:rsidRDefault="007D4E3E" w:rsidP="007D4E3E">
      <w:pPr>
        <w:pStyle w:val="a3"/>
        <w:bidi/>
      </w:pPr>
      <w:r>
        <w:rPr>
          <w:rtl/>
        </w:rPr>
        <w:t>يعتبر التّصحُّر بأنه أحد المشاكل البيئية السلبية التي تهدد الأمن الغذائي وسبل عيش ملايين الأشخاص حول العالم، فقد أدى التأثير المشترك لتغير المناخ وسوء إدارة الأراضي والاستخدام غير المستدام للمياه العذبة إلى تدهور متزايد في المناطق التي تعاني من ندرة المياه، وهذا ما يجعل تربتها بنية هشة لا تستطيع دعم المحاصيل والماشية والحياة، حيث إنّ التصحر له تأثير سلبي وكبير على الأراضي الزّراعيّة التي تساهم في توفير الغذاء والماء والهواء للكائنات الحية، مما ينتج عن ذلك قلة إنتاج الغذاء، وجفاف مصادر المياه</w:t>
      </w:r>
      <w:r>
        <w:t>.</w:t>
      </w:r>
    </w:p>
    <w:p w14:paraId="095AE389" w14:textId="77777777" w:rsidR="007D4E3E" w:rsidRDefault="007D4E3E" w:rsidP="007D4E3E">
      <w:pPr>
        <w:pStyle w:val="2"/>
        <w:bidi/>
      </w:pPr>
      <w:r>
        <w:rPr>
          <w:rtl/>
        </w:rPr>
        <w:t>بحث كامل عن التصحر مع المراجع</w:t>
      </w:r>
    </w:p>
    <w:p w14:paraId="7ED7AC3F" w14:textId="77777777" w:rsidR="007D4E3E" w:rsidRDefault="007D4E3E" w:rsidP="007D4E3E">
      <w:pPr>
        <w:pStyle w:val="a3"/>
        <w:bidi/>
      </w:pPr>
      <w:r>
        <w:rPr>
          <w:rtl/>
        </w:rPr>
        <w:t>يُعتبًر التصحر من بين أكبر التحديات البيئية والتي تشكل عقبة رئيسية أمام تلبية الاحتياجات البشرية الأساسية في الأراضي الجافة، حيث أنّه يهدد التحسينات المستقبلية لرفاهية الإنسان، فهو ينتج بسبب ازدياد التحضر الذي يقلل من أماكن نمو النباتات، والزيادة السكانية والاستهلاك المفرط للزراعة وتلبية الاحتياجات المزايدة، بالإضافة إلى تجريد الأرض من الموارد الطبيعية كاستخراج النفط والغاز والمعادن مما يساهم في تجريد التربة من العناصر الغذائية ويقتل الحياة، حيث إنّ التصحر يُجبَر سكان المناطق المتضررة بالانتقال إلى أماكن أفضل، حيث إنّ إزالة الغابات وتغيّر المناخ يؤثر على النّظام البيئي والأرض والإنسان</w:t>
      </w:r>
      <w:r>
        <w:t>.</w:t>
      </w:r>
    </w:p>
    <w:p w14:paraId="32F7F6E8" w14:textId="77777777" w:rsidR="007D4E3E" w:rsidRDefault="007D4E3E" w:rsidP="007D4E3E">
      <w:pPr>
        <w:pStyle w:val="2"/>
        <w:bidi/>
      </w:pPr>
      <w:r>
        <w:rPr>
          <w:rtl/>
        </w:rPr>
        <w:t>مفهوم التصحر</w:t>
      </w:r>
    </w:p>
    <w:p w14:paraId="6DC7EC3C" w14:textId="77777777" w:rsidR="007D4E3E" w:rsidRDefault="007D4E3E" w:rsidP="007D4E3E">
      <w:pPr>
        <w:pStyle w:val="a3"/>
        <w:bidi/>
      </w:pPr>
      <w:r>
        <w:rPr>
          <w:rtl/>
        </w:rPr>
        <w:t>يُعتبَر التّصحُّر أحد أخطر الكوارث التي تهدد البشرية، قهو يُعبّر عن التدَهور المُستمر للنّظم الإيكُولوجيّة للأراضي الجافّة من خلال التّغيرات في المُناخ والأنشطة البشريّة، كما يُعرَف بأنّه تغيّر المناخ نحوَ الجفاف بسبب العوامل البشريّة والطبيعيّة، فالتصحر يتمثل بتحويل الأراضي إلى أراضي صحراويّة غيرُ مُنتجة، فهو يمثّل مجموعة من العمليّات التي تهدد نظم البيئة للأراضي الجافّة ومن بينها الصحاري، والمراعي، والأراضي، والمستنقعات، كما له آثار بيئية تتجاوز المناطق المتأثرة مباشرة</w:t>
      </w:r>
      <w:r>
        <w:t>.</w:t>
      </w:r>
      <w:hyperlink w:anchor="ref1" w:history="1">
        <w:r>
          <w:rPr>
            <w:rStyle w:val="Hyperlink"/>
          </w:rPr>
          <w:t>[1]</w:t>
        </w:r>
      </w:hyperlink>
    </w:p>
    <w:p w14:paraId="29BE9E5A" w14:textId="77777777" w:rsidR="007D4E3E" w:rsidRDefault="007D4E3E" w:rsidP="007D4E3E">
      <w:pPr>
        <w:pStyle w:val="3"/>
        <w:bidi/>
      </w:pPr>
      <w:r>
        <w:rPr>
          <w:rtl/>
        </w:rPr>
        <w:t>أسباب التصحر</w:t>
      </w:r>
    </w:p>
    <w:p w14:paraId="10CDB38C" w14:textId="02325FB4" w:rsidR="007D4E3E" w:rsidRDefault="007D4E3E" w:rsidP="007D4E3E">
      <w:pPr>
        <w:pStyle w:val="a3"/>
        <w:bidi/>
      </w:pPr>
      <w:r>
        <w:rPr>
          <w:rtl/>
        </w:rPr>
        <w:t xml:space="preserve">إنّ التّصحُّر هو مٌشكلة بيئيّة عَالميّة كبيرة لها تأثير على كافة الكائنات الحية، </w:t>
      </w:r>
      <w:r>
        <w:rPr>
          <w:rFonts w:hint="cs"/>
          <w:rtl/>
        </w:rPr>
        <w:t>ف</w:t>
      </w:r>
      <w:r>
        <w:rPr>
          <w:rtl/>
        </w:rPr>
        <w:t xml:space="preserve">قد أوضحت </w:t>
      </w:r>
      <w:proofErr w:type="gramStart"/>
      <w:r>
        <w:rPr>
          <w:rtl/>
        </w:rPr>
        <w:t>اليونسكو</w:t>
      </w:r>
      <w:r>
        <w:t xml:space="preserve">  </w:t>
      </w:r>
      <w:r>
        <w:rPr>
          <w:rtl/>
        </w:rPr>
        <w:t>بإنّ</w:t>
      </w:r>
      <w:proofErr w:type="gramEnd"/>
      <w:r>
        <w:rPr>
          <w:rtl/>
        </w:rPr>
        <w:t xml:space="preserve"> ثُلث مَساحَة اليَابِسَة في العَالم مُهدّد بالتَّصحَُر، حيث يتم من خلاله تحويل الأراضي الصالحة للزراعة إلى أراضي قاحلة بفعل العديد من الأسباب وتتمثل على النحو الآتي</w:t>
      </w:r>
      <w:r>
        <w:t>:</w:t>
      </w:r>
      <w:hyperlink w:anchor="ref1" w:history="1">
        <w:r>
          <w:rPr>
            <w:rStyle w:val="Hyperlink"/>
          </w:rPr>
          <w:t>[1]</w:t>
        </w:r>
      </w:hyperlink>
      <w:hyperlink w:anchor="ref2" w:history="1">
        <w:r>
          <w:rPr>
            <w:rStyle w:val="Hyperlink"/>
          </w:rPr>
          <w:t>[2]</w:t>
        </w:r>
      </w:hyperlink>
    </w:p>
    <w:p w14:paraId="3E6DB4F6" w14:textId="77777777" w:rsidR="007D4E3E" w:rsidRDefault="007D4E3E" w:rsidP="007D4E3E">
      <w:pPr>
        <w:numPr>
          <w:ilvl w:val="0"/>
          <w:numId w:val="8"/>
        </w:numPr>
        <w:bidi/>
        <w:spacing w:before="100" w:beforeAutospacing="1" w:after="100" w:afterAutospacing="1" w:line="240" w:lineRule="auto"/>
      </w:pPr>
      <w:r>
        <w:rPr>
          <w:rStyle w:val="a4"/>
          <w:rtl/>
        </w:rPr>
        <w:t>الإفراط في استخدام الأسمدة</w:t>
      </w:r>
      <w:r>
        <w:rPr>
          <w:rStyle w:val="a4"/>
        </w:rPr>
        <w:t>:</w:t>
      </w:r>
      <w:r>
        <w:t xml:space="preserve"> </w:t>
      </w:r>
      <w:r>
        <w:rPr>
          <w:rtl/>
        </w:rPr>
        <w:t>حيث الزيادة في الأسمدة تؤدي لحدوث أضرار كبيرة للتربة فتتحول من الأراضي الصالحة للزراعة إلى الأراضي القاحلة بمرور الوقت</w:t>
      </w:r>
      <w:r>
        <w:t>.</w:t>
      </w:r>
    </w:p>
    <w:p w14:paraId="11C41690" w14:textId="77777777" w:rsidR="007D4E3E" w:rsidRDefault="007D4E3E" w:rsidP="007D4E3E">
      <w:pPr>
        <w:numPr>
          <w:ilvl w:val="0"/>
          <w:numId w:val="8"/>
        </w:numPr>
        <w:bidi/>
        <w:spacing w:before="100" w:beforeAutospacing="1" w:after="100" w:afterAutospacing="1" w:line="240" w:lineRule="auto"/>
      </w:pPr>
      <w:r>
        <w:rPr>
          <w:rStyle w:val="a4"/>
          <w:rtl/>
        </w:rPr>
        <w:t>تغير المناخ</w:t>
      </w:r>
      <w:r>
        <w:rPr>
          <w:rStyle w:val="a4"/>
        </w:rPr>
        <w:t>:</w:t>
      </w:r>
      <w:r>
        <w:t xml:space="preserve"> </w:t>
      </w:r>
      <w:r>
        <w:rPr>
          <w:rtl/>
        </w:rPr>
        <w:t>حيث أنّ تغير المناخ وازدياد درجة الحرارة تؤدي للجفاف مما يصبح التصحر أكثر بروزًا، كما ستصبح مساحات شاسعة من الأرض صحراء</w:t>
      </w:r>
      <w:r>
        <w:t>.</w:t>
      </w:r>
    </w:p>
    <w:p w14:paraId="2AA259F2" w14:textId="77777777" w:rsidR="007D4E3E" w:rsidRDefault="007D4E3E" w:rsidP="007D4E3E">
      <w:pPr>
        <w:numPr>
          <w:ilvl w:val="0"/>
          <w:numId w:val="8"/>
        </w:numPr>
        <w:bidi/>
        <w:spacing w:before="100" w:beforeAutospacing="1" w:after="100" w:afterAutospacing="1" w:line="240" w:lineRule="auto"/>
      </w:pPr>
      <w:r>
        <w:rPr>
          <w:rStyle w:val="a4"/>
          <w:rtl/>
        </w:rPr>
        <w:t>الزراعة المُفرطة</w:t>
      </w:r>
      <w:r>
        <w:rPr>
          <w:rStyle w:val="a4"/>
        </w:rPr>
        <w:t xml:space="preserve">: </w:t>
      </w:r>
      <w:r>
        <w:rPr>
          <w:rtl/>
        </w:rPr>
        <w:t>فهِي تتمثل بتحميل الأراضي الزراعيّة محاصيل تفوقُ قدرتها وخصوبتها الطبيعيّة</w:t>
      </w:r>
      <w:r>
        <w:t>.</w:t>
      </w:r>
    </w:p>
    <w:p w14:paraId="31616544" w14:textId="77777777" w:rsidR="007D4E3E" w:rsidRDefault="007D4E3E" w:rsidP="007D4E3E">
      <w:pPr>
        <w:numPr>
          <w:ilvl w:val="0"/>
          <w:numId w:val="8"/>
        </w:numPr>
        <w:bidi/>
        <w:spacing w:before="100" w:beforeAutospacing="1" w:after="100" w:afterAutospacing="1" w:line="240" w:lineRule="auto"/>
      </w:pPr>
      <w:r>
        <w:rPr>
          <w:rStyle w:val="a4"/>
          <w:rtl/>
        </w:rPr>
        <w:t>التحضُّر</w:t>
      </w:r>
      <w:r>
        <w:rPr>
          <w:rStyle w:val="a4"/>
        </w:rPr>
        <w:t>:</w:t>
      </w:r>
      <w:r>
        <w:t xml:space="preserve"> </w:t>
      </w:r>
      <w:r>
        <w:rPr>
          <w:rtl/>
        </w:rPr>
        <w:t>حيث إنّ التحضر تؤدي الناسَ إلى قتلِ الحيّاة النباتيّة، مما يتسبب في مشاكل مُختلفة للتربة</w:t>
      </w:r>
      <w:r>
        <w:t>.</w:t>
      </w:r>
    </w:p>
    <w:p w14:paraId="0076BF11" w14:textId="77777777" w:rsidR="007D4E3E" w:rsidRDefault="007D4E3E" w:rsidP="007D4E3E">
      <w:pPr>
        <w:numPr>
          <w:ilvl w:val="0"/>
          <w:numId w:val="8"/>
        </w:numPr>
        <w:bidi/>
        <w:spacing w:before="100" w:beforeAutospacing="1" w:after="100" w:afterAutospacing="1" w:line="240" w:lineRule="auto"/>
      </w:pPr>
      <w:r>
        <w:rPr>
          <w:rStyle w:val="a4"/>
          <w:rtl/>
        </w:rPr>
        <w:t>إزالة الغابات</w:t>
      </w:r>
      <w:r>
        <w:rPr>
          <w:rStyle w:val="a4"/>
        </w:rPr>
        <w:t xml:space="preserve">: </w:t>
      </w:r>
      <w:r>
        <w:rPr>
          <w:rtl/>
        </w:rPr>
        <w:t>فعندما يريد الأشخاص الانتقال من مكان لآخر يقوموا بقطع الأشجار من أجل بناء منازل لهم</w:t>
      </w:r>
      <w:r>
        <w:t>.</w:t>
      </w:r>
    </w:p>
    <w:p w14:paraId="668CAF16" w14:textId="77777777" w:rsidR="007D4E3E" w:rsidRDefault="007D4E3E" w:rsidP="007D4E3E">
      <w:pPr>
        <w:numPr>
          <w:ilvl w:val="0"/>
          <w:numId w:val="8"/>
        </w:numPr>
        <w:bidi/>
        <w:spacing w:before="100" w:beforeAutospacing="1" w:after="100" w:afterAutospacing="1" w:line="240" w:lineRule="auto"/>
      </w:pPr>
      <w:r>
        <w:rPr>
          <w:rStyle w:val="a4"/>
          <w:rtl/>
        </w:rPr>
        <w:t>الرعي الجائر</w:t>
      </w:r>
      <w:r>
        <w:rPr>
          <w:rStyle w:val="a4"/>
        </w:rPr>
        <w:t>:</w:t>
      </w:r>
      <w:r>
        <w:t xml:space="preserve"> </w:t>
      </w:r>
      <w:r>
        <w:rPr>
          <w:rtl/>
        </w:rPr>
        <w:t>يعتبر الرعي الجائر هو السبب الرئيسي للتصحر في جميع أنحاء العالم</w:t>
      </w:r>
      <w:r>
        <w:t>.</w:t>
      </w:r>
    </w:p>
    <w:p w14:paraId="3E25DCE0" w14:textId="77777777" w:rsidR="007D4E3E" w:rsidRDefault="007D4E3E" w:rsidP="007D4E3E">
      <w:pPr>
        <w:pStyle w:val="a3"/>
        <w:bidi/>
      </w:pPr>
      <w:r>
        <w:rPr>
          <w:rStyle w:val="a4"/>
          <w:rtl/>
        </w:rPr>
        <w:lastRenderedPageBreak/>
        <w:t>شاهد أيضًا</w:t>
      </w:r>
      <w:r>
        <w:rPr>
          <w:rStyle w:val="a4"/>
        </w:rPr>
        <w:t>:</w:t>
      </w:r>
      <w:r>
        <w:t xml:space="preserve"> </w:t>
      </w:r>
      <w:hyperlink r:id="rId5" w:tooltip="ارتفاع درجة الحرارة سبب من اسباب مشكلة التصحر" w:history="1">
        <w:r>
          <w:rPr>
            <w:rStyle w:val="Hyperlink"/>
            <w:rtl/>
          </w:rPr>
          <w:t>ارتفاع درجة الحرارة سبب من اسباب مشكلة التصحر</w:t>
        </w:r>
      </w:hyperlink>
    </w:p>
    <w:p w14:paraId="4D97424F" w14:textId="77777777" w:rsidR="007D4E3E" w:rsidRDefault="007D4E3E" w:rsidP="007D4E3E">
      <w:pPr>
        <w:pStyle w:val="3"/>
        <w:bidi/>
      </w:pPr>
      <w:r>
        <w:rPr>
          <w:rtl/>
        </w:rPr>
        <w:t>آثار ظاهرة التصحر</w:t>
      </w:r>
    </w:p>
    <w:p w14:paraId="3ED7AEBC" w14:textId="5DA7DE72" w:rsidR="007D4E3E" w:rsidRDefault="007D4E3E" w:rsidP="007D4E3E">
      <w:pPr>
        <w:pStyle w:val="a3"/>
        <w:bidi/>
      </w:pPr>
      <w:r>
        <w:t> </w:t>
      </w:r>
      <w:r w:rsidR="008D2C94">
        <w:rPr>
          <w:rtl/>
        </w:rPr>
        <w:t>يعد التّصحٌّر من الظواهر الطبيعية الي تعزى أسبابها إلى الإنسان والممارسات الزراعية غير الملائمة التي ينتج عنها آثار متعددة، قهو يعتبر أحد أكبر التحديات التي تواجه التنمية المستدامة، حيث تتمثل آثار ظاهرة التّصحُّر على النحو الآتي</w:t>
      </w:r>
      <w:r w:rsidR="008D2C94">
        <w:t>:</w:t>
      </w:r>
    </w:p>
    <w:p w14:paraId="73573A8F" w14:textId="77777777" w:rsidR="007D4E3E" w:rsidRDefault="007D4E3E" w:rsidP="007D4E3E">
      <w:pPr>
        <w:numPr>
          <w:ilvl w:val="0"/>
          <w:numId w:val="9"/>
        </w:numPr>
        <w:bidi/>
        <w:spacing w:before="100" w:beforeAutospacing="1" w:after="100" w:afterAutospacing="1" w:line="240" w:lineRule="auto"/>
      </w:pPr>
      <w:r>
        <w:rPr>
          <w:rtl/>
        </w:rPr>
        <w:t>زيادة الفقر، وتدهور نوعية الحياة</w:t>
      </w:r>
      <w:r>
        <w:t>.</w:t>
      </w:r>
    </w:p>
    <w:p w14:paraId="746E7F1A" w14:textId="77777777" w:rsidR="007D4E3E" w:rsidRDefault="007D4E3E" w:rsidP="007D4E3E">
      <w:pPr>
        <w:numPr>
          <w:ilvl w:val="0"/>
          <w:numId w:val="9"/>
        </w:numPr>
        <w:bidi/>
        <w:spacing w:before="100" w:beforeAutospacing="1" w:after="100" w:afterAutospacing="1" w:line="240" w:lineRule="auto"/>
      </w:pPr>
      <w:r>
        <w:rPr>
          <w:rtl/>
        </w:rPr>
        <w:t>انعدام الأمن الغذائي، وعدم المساواة في الوصول إلى الموارد الطبيعية</w:t>
      </w:r>
      <w:r>
        <w:t>.</w:t>
      </w:r>
    </w:p>
    <w:p w14:paraId="4E0EEBBA" w14:textId="77777777" w:rsidR="007D4E3E" w:rsidRDefault="007D4E3E" w:rsidP="007D4E3E">
      <w:pPr>
        <w:numPr>
          <w:ilvl w:val="0"/>
          <w:numId w:val="9"/>
        </w:numPr>
        <w:bidi/>
        <w:spacing w:before="100" w:beforeAutospacing="1" w:after="100" w:afterAutospacing="1" w:line="240" w:lineRule="auto"/>
      </w:pPr>
      <w:r>
        <w:rPr>
          <w:rtl/>
        </w:rPr>
        <w:t>عدم القدرة على توفير الخدمات الأساسية للكائنات الحية، والتي تتمثل بالماء العذب، والغذاء، والأعلاف</w:t>
      </w:r>
      <w:r>
        <w:t>.</w:t>
      </w:r>
    </w:p>
    <w:p w14:paraId="2D760BF9" w14:textId="77777777" w:rsidR="007D4E3E" w:rsidRDefault="007D4E3E" w:rsidP="007D4E3E">
      <w:pPr>
        <w:numPr>
          <w:ilvl w:val="0"/>
          <w:numId w:val="9"/>
        </w:numPr>
        <w:bidi/>
        <w:spacing w:before="100" w:beforeAutospacing="1" w:after="100" w:afterAutospacing="1" w:line="240" w:lineRule="auto"/>
      </w:pPr>
      <w:r>
        <w:rPr>
          <w:rtl/>
        </w:rPr>
        <w:t>انتقال الكثبان الرملية وزحفها نحو الأراضي الزراعيّة والمدن والقرى والمنشآت العمرانية</w:t>
      </w:r>
      <w:r>
        <w:t>.</w:t>
      </w:r>
    </w:p>
    <w:p w14:paraId="24B61B49" w14:textId="77777777" w:rsidR="007D4E3E" w:rsidRDefault="007D4E3E" w:rsidP="007D4E3E">
      <w:pPr>
        <w:numPr>
          <w:ilvl w:val="0"/>
          <w:numId w:val="9"/>
        </w:numPr>
        <w:bidi/>
        <w:spacing w:before="100" w:beforeAutospacing="1" w:after="100" w:afterAutospacing="1" w:line="240" w:lineRule="auto"/>
      </w:pPr>
      <w:r>
        <w:rPr>
          <w:rtl/>
        </w:rPr>
        <w:t>انخفاض احتياطي مياه الشرب نتيجة فقدان طبقات المياه الجوفية وبالتالي انعدام الحياة</w:t>
      </w:r>
      <w:r>
        <w:t>.</w:t>
      </w:r>
    </w:p>
    <w:p w14:paraId="79419276" w14:textId="77777777" w:rsidR="007D4E3E" w:rsidRDefault="007D4E3E" w:rsidP="007D4E3E">
      <w:pPr>
        <w:numPr>
          <w:ilvl w:val="0"/>
          <w:numId w:val="9"/>
        </w:numPr>
        <w:bidi/>
        <w:spacing w:before="100" w:beforeAutospacing="1" w:after="100" w:afterAutospacing="1" w:line="240" w:lineRule="auto"/>
      </w:pPr>
      <w:r>
        <w:rPr>
          <w:rtl/>
        </w:rPr>
        <w:t>فقدان الغطاء النباتي إلى زيادة تكوين سحب الغبار الكبيرة التي يمكن أن تسبب مشاكل صحية في المناطق الأكثر كثافة سكانية</w:t>
      </w:r>
      <w:r>
        <w:t>.</w:t>
      </w:r>
    </w:p>
    <w:p w14:paraId="639CBBFD" w14:textId="77777777" w:rsidR="007D4E3E" w:rsidRDefault="007D4E3E" w:rsidP="007D4E3E">
      <w:pPr>
        <w:numPr>
          <w:ilvl w:val="0"/>
          <w:numId w:val="9"/>
        </w:numPr>
        <w:bidi/>
        <w:spacing w:before="100" w:beforeAutospacing="1" w:after="100" w:afterAutospacing="1" w:line="240" w:lineRule="auto"/>
      </w:pPr>
      <w:r>
        <w:rPr>
          <w:rtl/>
        </w:rPr>
        <w:t>تفاقم الزحف العمراني من خلال هجرة الناس من المناطق التي تعرضت إلى التصحر إلى مناطق أخرى جديدة</w:t>
      </w:r>
      <w:r>
        <w:t>.</w:t>
      </w:r>
    </w:p>
    <w:p w14:paraId="0EE4D452" w14:textId="77777777" w:rsidR="007D4E3E" w:rsidRDefault="007D4E3E" w:rsidP="007D4E3E">
      <w:pPr>
        <w:pStyle w:val="a3"/>
        <w:bidi/>
      </w:pPr>
      <w:r>
        <w:rPr>
          <w:rStyle w:val="a4"/>
          <w:rtl/>
        </w:rPr>
        <w:t>شاهد أيضًا</w:t>
      </w:r>
      <w:r>
        <w:rPr>
          <w:rStyle w:val="a4"/>
        </w:rPr>
        <w:t>:</w:t>
      </w:r>
      <w:r>
        <w:t xml:space="preserve"> </w:t>
      </w:r>
      <w:hyperlink r:id="rId6" w:tooltip="شعار اليوم العالمي لمكافحة التصحر والجفاف 2022" w:history="1">
        <w:r>
          <w:rPr>
            <w:rStyle w:val="Hyperlink"/>
            <w:rtl/>
          </w:rPr>
          <w:t>شعار اليوم العالمي لمكافحة التصحر والجفاف</w:t>
        </w:r>
      </w:hyperlink>
    </w:p>
    <w:p w14:paraId="7BB2077B" w14:textId="77777777" w:rsidR="007D4E3E" w:rsidRDefault="007D4E3E" w:rsidP="007D4E3E">
      <w:pPr>
        <w:pStyle w:val="3"/>
        <w:bidi/>
      </w:pPr>
      <w:r>
        <w:rPr>
          <w:rtl/>
        </w:rPr>
        <w:t>حلول ظاهرة التصحر</w:t>
      </w:r>
    </w:p>
    <w:p w14:paraId="77D5F4A3" w14:textId="77777777" w:rsidR="007D4E3E" w:rsidRDefault="007D4E3E" w:rsidP="007D4E3E">
      <w:pPr>
        <w:pStyle w:val="a3"/>
        <w:bidi/>
      </w:pPr>
      <w:r>
        <w:rPr>
          <w:rtl/>
        </w:rPr>
        <w:t>إنّ التصحُّر مشكلة تؤثر على كل منطقة حول العالم، حيث له عواقب وخيمة على البيئة وأنماط الحياة وأساليب الحياة، ولذلك ينبغي معرفة كافة الحلول التي تساهم في حل هذه الظاهرة البيئية، مما ينتج عن ذلك حماية البيئة والإنسان والثروة الحيوانية ومن أبرز هذه الحلول ما يلي</w:t>
      </w:r>
      <w:r>
        <w:t>:</w:t>
      </w:r>
    </w:p>
    <w:p w14:paraId="0D77C8EF" w14:textId="77777777" w:rsidR="00AA0952" w:rsidRPr="00AA0952" w:rsidRDefault="007D4E3E" w:rsidP="00AA0952">
      <w:pPr>
        <w:numPr>
          <w:ilvl w:val="0"/>
          <w:numId w:val="1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t> </w:t>
      </w:r>
      <w:r w:rsidR="00AA0952" w:rsidRPr="00AA0952">
        <w:rPr>
          <w:rFonts w:ascii="Times New Roman" w:eastAsia="Times New Roman" w:hAnsi="Times New Roman" w:cs="Times New Roman"/>
          <w:b/>
          <w:bCs/>
          <w:kern w:val="0"/>
          <w:sz w:val="24"/>
          <w:szCs w:val="24"/>
          <w:rtl/>
          <w14:ligatures w14:val="none"/>
        </w:rPr>
        <w:t>زراعة المزيد من الأشجار</w:t>
      </w:r>
      <w:r w:rsidR="00AA0952" w:rsidRPr="00AA0952">
        <w:rPr>
          <w:rFonts w:ascii="Times New Roman" w:eastAsia="Times New Roman" w:hAnsi="Times New Roman" w:cs="Times New Roman"/>
          <w:b/>
          <w:bCs/>
          <w:kern w:val="0"/>
          <w:sz w:val="24"/>
          <w:szCs w:val="24"/>
          <w14:ligatures w14:val="none"/>
        </w:rPr>
        <w:t xml:space="preserve">: </w:t>
      </w:r>
      <w:r w:rsidR="00AA0952" w:rsidRPr="00AA0952">
        <w:rPr>
          <w:rFonts w:ascii="Times New Roman" w:eastAsia="Times New Roman" w:hAnsi="Times New Roman" w:cs="Times New Roman"/>
          <w:kern w:val="0"/>
          <w:sz w:val="24"/>
          <w:szCs w:val="24"/>
          <w:rtl/>
          <w14:ligatures w14:val="none"/>
        </w:rPr>
        <w:t>حيث تعمل جذور الأشجار على تماسك التربة، كما تساعد على تقليل تآكل التربة بسبب الرياح والأمطار</w:t>
      </w:r>
      <w:r w:rsidR="00AA0952" w:rsidRPr="00AA0952">
        <w:rPr>
          <w:rFonts w:ascii="Times New Roman" w:eastAsia="Times New Roman" w:hAnsi="Times New Roman" w:cs="Times New Roman"/>
          <w:kern w:val="0"/>
          <w:sz w:val="24"/>
          <w:szCs w:val="24"/>
          <w14:ligatures w14:val="none"/>
        </w:rPr>
        <w:t>.</w:t>
      </w:r>
    </w:p>
    <w:p w14:paraId="47643D75" w14:textId="77777777" w:rsidR="00AA0952" w:rsidRPr="00AA0952" w:rsidRDefault="00AA0952" w:rsidP="00AA0952">
      <w:pPr>
        <w:numPr>
          <w:ilvl w:val="0"/>
          <w:numId w:val="1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A0952">
        <w:rPr>
          <w:rFonts w:ascii="Times New Roman" w:eastAsia="Times New Roman" w:hAnsi="Times New Roman" w:cs="Times New Roman"/>
          <w:b/>
          <w:bCs/>
          <w:kern w:val="0"/>
          <w:sz w:val="24"/>
          <w:szCs w:val="24"/>
          <w:rtl/>
          <w14:ligatures w14:val="none"/>
        </w:rPr>
        <w:t>إدارة المياه</w:t>
      </w:r>
      <w:r w:rsidRPr="00AA0952">
        <w:rPr>
          <w:rFonts w:ascii="Times New Roman" w:eastAsia="Times New Roman" w:hAnsi="Times New Roman" w:cs="Times New Roman"/>
          <w:b/>
          <w:bCs/>
          <w:kern w:val="0"/>
          <w:sz w:val="24"/>
          <w:szCs w:val="24"/>
          <w14:ligatures w14:val="none"/>
        </w:rPr>
        <w:t xml:space="preserve">: </w:t>
      </w:r>
      <w:r w:rsidRPr="00AA0952">
        <w:rPr>
          <w:rFonts w:ascii="Times New Roman" w:eastAsia="Times New Roman" w:hAnsi="Times New Roman" w:cs="Times New Roman"/>
          <w:kern w:val="0"/>
          <w:sz w:val="24"/>
          <w:szCs w:val="24"/>
          <w:rtl/>
          <w14:ligatures w14:val="none"/>
        </w:rPr>
        <w:t>وتتم من خلال تخزين المياه في السدود الترابية في موسم الأمطار، ثمّ استخدامها لري المحاصيل خلال موسم الجفاف</w:t>
      </w:r>
      <w:r w:rsidRPr="00AA0952">
        <w:rPr>
          <w:rFonts w:ascii="Times New Roman" w:eastAsia="Times New Roman" w:hAnsi="Times New Roman" w:cs="Times New Roman"/>
          <w:kern w:val="0"/>
          <w:sz w:val="24"/>
          <w:szCs w:val="24"/>
          <w14:ligatures w14:val="none"/>
        </w:rPr>
        <w:t>.</w:t>
      </w:r>
    </w:p>
    <w:p w14:paraId="6B969A07" w14:textId="77777777" w:rsidR="00AA0952" w:rsidRPr="00AA0952" w:rsidRDefault="00AA0952" w:rsidP="00AA0952">
      <w:pPr>
        <w:numPr>
          <w:ilvl w:val="0"/>
          <w:numId w:val="1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A0952">
        <w:rPr>
          <w:rFonts w:ascii="Times New Roman" w:eastAsia="Times New Roman" w:hAnsi="Times New Roman" w:cs="Times New Roman"/>
          <w:b/>
          <w:bCs/>
          <w:kern w:val="0"/>
          <w:sz w:val="24"/>
          <w:szCs w:val="24"/>
          <w:rtl/>
          <w14:ligatures w14:val="none"/>
        </w:rPr>
        <w:t>بناء السدود</w:t>
      </w:r>
      <w:r w:rsidRPr="00AA0952">
        <w:rPr>
          <w:rFonts w:ascii="Times New Roman" w:eastAsia="Times New Roman" w:hAnsi="Times New Roman" w:cs="Times New Roman"/>
          <w:b/>
          <w:bCs/>
          <w:kern w:val="0"/>
          <w:sz w:val="24"/>
          <w:szCs w:val="24"/>
          <w14:ligatures w14:val="none"/>
        </w:rPr>
        <w:t>: </w:t>
      </w:r>
      <w:r w:rsidRPr="00AA0952">
        <w:rPr>
          <w:rFonts w:ascii="Times New Roman" w:eastAsia="Times New Roman" w:hAnsi="Times New Roman" w:cs="Times New Roman"/>
          <w:kern w:val="0"/>
          <w:sz w:val="24"/>
          <w:szCs w:val="24"/>
          <w:rtl/>
          <w14:ligatures w14:val="none"/>
        </w:rPr>
        <w:t>وهي عبارة عن دوائر من الحجارة الموضوعة على الأرض للاحتفاظ بالمياه على التربة بدلاً من تركها تجري فوق السطح</w:t>
      </w:r>
      <w:r w:rsidRPr="00AA0952">
        <w:rPr>
          <w:rFonts w:ascii="Times New Roman" w:eastAsia="Times New Roman" w:hAnsi="Times New Roman" w:cs="Times New Roman"/>
          <w:kern w:val="0"/>
          <w:sz w:val="24"/>
          <w:szCs w:val="24"/>
          <w14:ligatures w14:val="none"/>
        </w:rPr>
        <w:t>.</w:t>
      </w:r>
    </w:p>
    <w:p w14:paraId="0B9FE74C" w14:textId="77777777" w:rsidR="00AA0952" w:rsidRPr="00AA0952" w:rsidRDefault="00AA0952" w:rsidP="00AA0952">
      <w:pPr>
        <w:numPr>
          <w:ilvl w:val="0"/>
          <w:numId w:val="1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A0952">
        <w:rPr>
          <w:rFonts w:ascii="Times New Roman" w:eastAsia="Times New Roman" w:hAnsi="Times New Roman" w:cs="Times New Roman"/>
          <w:b/>
          <w:bCs/>
          <w:kern w:val="0"/>
          <w:sz w:val="24"/>
          <w:szCs w:val="24"/>
          <w:rtl/>
          <w14:ligatures w14:val="none"/>
        </w:rPr>
        <w:t>تحسين جودة التربة</w:t>
      </w:r>
      <w:r w:rsidRPr="00AA0952">
        <w:rPr>
          <w:rFonts w:ascii="Times New Roman" w:eastAsia="Times New Roman" w:hAnsi="Times New Roman" w:cs="Times New Roman"/>
          <w:b/>
          <w:bCs/>
          <w:kern w:val="0"/>
          <w:sz w:val="24"/>
          <w:szCs w:val="24"/>
          <w14:ligatures w14:val="none"/>
        </w:rPr>
        <w:t xml:space="preserve">: </w:t>
      </w:r>
      <w:r w:rsidRPr="00AA0952">
        <w:rPr>
          <w:rFonts w:ascii="Times New Roman" w:eastAsia="Times New Roman" w:hAnsi="Times New Roman" w:cs="Times New Roman"/>
          <w:kern w:val="0"/>
          <w:sz w:val="24"/>
          <w:szCs w:val="24"/>
          <w:rtl/>
          <w14:ligatures w14:val="none"/>
        </w:rPr>
        <w:t>وتتمثل بتشجيع الناس على تقليل عدد حيوانات الرعي وزراعة المحاصيل، بحيث يمكن استخدام روث الحيوانات لتخصيب المحاصيل، وتحسين جودة التربة حيث يتم تماسكها بواسطة جذور النباتات وحمايتها من التآكل</w:t>
      </w:r>
      <w:r w:rsidRPr="00AA0952">
        <w:rPr>
          <w:rFonts w:ascii="Times New Roman" w:eastAsia="Times New Roman" w:hAnsi="Times New Roman" w:cs="Times New Roman"/>
          <w:kern w:val="0"/>
          <w:sz w:val="24"/>
          <w:szCs w:val="24"/>
          <w14:ligatures w14:val="none"/>
        </w:rPr>
        <w:t>.</w:t>
      </w:r>
    </w:p>
    <w:p w14:paraId="1078FFB1" w14:textId="77777777" w:rsidR="00AA0952" w:rsidRPr="00AA0952" w:rsidRDefault="00AA0952" w:rsidP="00AA0952">
      <w:pPr>
        <w:numPr>
          <w:ilvl w:val="0"/>
          <w:numId w:val="1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A0952">
        <w:rPr>
          <w:rFonts w:ascii="Times New Roman" w:eastAsia="Times New Roman" w:hAnsi="Times New Roman" w:cs="Times New Roman"/>
          <w:b/>
          <w:bCs/>
          <w:kern w:val="0"/>
          <w:sz w:val="24"/>
          <w:szCs w:val="24"/>
          <w:rtl/>
          <w14:ligatures w14:val="none"/>
        </w:rPr>
        <w:t>تشجيع الزراعة الحراجية</w:t>
      </w:r>
      <w:r w:rsidRPr="00AA0952">
        <w:rPr>
          <w:rFonts w:ascii="Times New Roman" w:eastAsia="Times New Roman" w:hAnsi="Times New Roman" w:cs="Times New Roman"/>
          <w:b/>
          <w:bCs/>
          <w:kern w:val="0"/>
          <w:sz w:val="24"/>
          <w:szCs w:val="24"/>
          <w14:ligatures w14:val="none"/>
        </w:rPr>
        <w:t>:</w:t>
      </w:r>
      <w:r w:rsidRPr="00AA0952">
        <w:rPr>
          <w:rFonts w:ascii="Times New Roman" w:eastAsia="Times New Roman" w:hAnsi="Times New Roman" w:cs="Times New Roman"/>
          <w:kern w:val="0"/>
          <w:sz w:val="24"/>
          <w:szCs w:val="24"/>
          <w14:ligatures w14:val="none"/>
        </w:rPr>
        <w:t xml:space="preserve"> </w:t>
      </w:r>
      <w:r w:rsidRPr="00AA0952">
        <w:rPr>
          <w:rFonts w:ascii="Times New Roman" w:eastAsia="Times New Roman" w:hAnsi="Times New Roman" w:cs="Times New Roman"/>
          <w:kern w:val="0"/>
          <w:sz w:val="24"/>
          <w:szCs w:val="24"/>
          <w:rtl/>
          <w14:ligatures w14:val="none"/>
        </w:rPr>
        <w:t>من خلال إعادة التحريج في الغطاء النباتي وتنشيطها لحماية التربة، وتوليد التنوع البيولوجي للكائنات الحية وعدم فقدانها</w:t>
      </w:r>
      <w:r w:rsidRPr="00AA0952">
        <w:rPr>
          <w:rFonts w:ascii="Times New Roman" w:eastAsia="Times New Roman" w:hAnsi="Times New Roman" w:cs="Times New Roman"/>
          <w:kern w:val="0"/>
          <w:sz w:val="24"/>
          <w:szCs w:val="24"/>
          <w14:ligatures w14:val="none"/>
        </w:rPr>
        <w:t>.</w:t>
      </w:r>
    </w:p>
    <w:p w14:paraId="0CF5DBCE" w14:textId="77777777" w:rsidR="00AA0952" w:rsidRPr="00AA0952" w:rsidRDefault="00AA0952" w:rsidP="00AA0952">
      <w:pPr>
        <w:numPr>
          <w:ilvl w:val="0"/>
          <w:numId w:val="1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A0952">
        <w:rPr>
          <w:rFonts w:ascii="Times New Roman" w:eastAsia="Times New Roman" w:hAnsi="Times New Roman" w:cs="Times New Roman"/>
          <w:b/>
          <w:bCs/>
          <w:kern w:val="0"/>
          <w:sz w:val="24"/>
          <w:szCs w:val="24"/>
          <w:rtl/>
          <w14:ligatures w14:val="none"/>
        </w:rPr>
        <w:t>زيادة وعي أفراد المجتمع</w:t>
      </w:r>
      <w:r w:rsidRPr="00AA0952">
        <w:rPr>
          <w:rFonts w:ascii="Times New Roman" w:eastAsia="Times New Roman" w:hAnsi="Times New Roman" w:cs="Times New Roman"/>
          <w:b/>
          <w:bCs/>
          <w:kern w:val="0"/>
          <w:sz w:val="24"/>
          <w:szCs w:val="24"/>
          <w14:ligatures w14:val="none"/>
        </w:rPr>
        <w:t xml:space="preserve">: </w:t>
      </w:r>
      <w:r w:rsidRPr="00AA0952">
        <w:rPr>
          <w:rFonts w:ascii="Times New Roman" w:eastAsia="Times New Roman" w:hAnsi="Times New Roman" w:cs="Times New Roman"/>
          <w:kern w:val="0"/>
          <w:sz w:val="24"/>
          <w:szCs w:val="24"/>
          <w:rtl/>
          <w14:ligatures w14:val="none"/>
        </w:rPr>
        <w:t>عن طريق إحاطة العلم لدى الناس بالنتائج المترتبة على التصحر، ومعرفة سبل الوقاية منه، ومدى حجم الكارثة</w:t>
      </w:r>
      <w:r w:rsidRPr="00AA0952">
        <w:rPr>
          <w:rFonts w:ascii="Times New Roman" w:eastAsia="Times New Roman" w:hAnsi="Times New Roman" w:cs="Times New Roman"/>
          <w:kern w:val="0"/>
          <w:sz w:val="24"/>
          <w:szCs w:val="24"/>
          <w14:ligatures w14:val="none"/>
        </w:rPr>
        <w:t>.</w:t>
      </w:r>
    </w:p>
    <w:p w14:paraId="66171443" w14:textId="4EFE31A5" w:rsidR="007D4E3E" w:rsidRPr="00AA0952" w:rsidRDefault="007D4E3E" w:rsidP="007D4E3E">
      <w:pPr>
        <w:pStyle w:val="a3"/>
        <w:bidi/>
      </w:pPr>
    </w:p>
    <w:p w14:paraId="1E7142B5" w14:textId="77777777" w:rsidR="007D4E3E" w:rsidRDefault="007D4E3E" w:rsidP="007D4E3E">
      <w:pPr>
        <w:pStyle w:val="a3"/>
        <w:bidi/>
      </w:pPr>
      <w:r>
        <w:rPr>
          <w:rStyle w:val="a4"/>
          <w:rtl/>
        </w:rPr>
        <w:t>شاهد أيضًا</w:t>
      </w:r>
      <w:r>
        <w:rPr>
          <w:rStyle w:val="a4"/>
        </w:rPr>
        <w:t>:</w:t>
      </w:r>
      <w:r>
        <w:t xml:space="preserve"> </w:t>
      </w:r>
      <w:hyperlink r:id="rId7" w:tooltip="بحث عن اثر الحروب في تدمير البيئه" w:history="1">
        <w:r>
          <w:rPr>
            <w:rStyle w:val="Hyperlink"/>
            <w:rtl/>
          </w:rPr>
          <w:t xml:space="preserve">بحث عن </w:t>
        </w:r>
        <w:proofErr w:type="gramStart"/>
        <w:r>
          <w:rPr>
            <w:rStyle w:val="Hyperlink"/>
            <w:rtl/>
          </w:rPr>
          <w:t>اثر</w:t>
        </w:r>
        <w:proofErr w:type="gramEnd"/>
        <w:r>
          <w:rPr>
            <w:rStyle w:val="Hyperlink"/>
            <w:rtl/>
          </w:rPr>
          <w:t xml:space="preserve"> الحروب في تدمير </w:t>
        </w:r>
        <w:proofErr w:type="spellStart"/>
        <w:r>
          <w:rPr>
            <w:rStyle w:val="Hyperlink"/>
            <w:rtl/>
          </w:rPr>
          <w:t>البيئه</w:t>
        </w:r>
        <w:proofErr w:type="spellEnd"/>
      </w:hyperlink>
    </w:p>
    <w:p w14:paraId="7A18D099" w14:textId="77777777" w:rsidR="007D4E3E" w:rsidRDefault="007D4E3E" w:rsidP="007D4E3E">
      <w:pPr>
        <w:pStyle w:val="2"/>
        <w:bidi/>
      </w:pPr>
      <w:r>
        <w:rPr>
          <w:rtl/>
        </w:rPr>
        <w:t>خاتمة بحث كامل عن التصحر مع المراجع</w:t>
      </w:r>
    </w:p>
    <w:p w14:paraId="25077C4A" w14:textId="77777777" w:rsidR="007D4E3E" w:rsidRDefault="007D4E3E" w:rsidP="007D4E3E">
      <w:pPr>
        <w:pStyle w:val="a3"/>
        <w:bidi/>
      </w:pPr>
      <w:r>
        <w:rPr>
          <w:rtl/>
        </w:rPr>
        <w:t>يُعتبر بحث حول التصحر بأنه أحد المواضيع المهمة فهي تتحدث عن أحد الظواهر الطبيعية التي تمّ تصنيفها بأنها من أكبر التحديات البيئية في العصر الحالي، فقد تناولنا وإيّاكم باقة مُتكاملة من الحديث حول مفهوم التصحر، حيث يعتبر أحد أكثر الكوارث الطبيعية تدميرًا من حيث الخسائر التي تنتج عنه، مثل فشل المحاصيل وحرائق الغابات وتلوث المياه وغيرها، ومن أهمية الحديث حول ظاهرة التصحر تم التطرق لأسباب هذه الظاهرة وأبرز الآثار والعواقب المشكلة منها، كما انتقلنا في الحديث حول أهم الحلول الممكنة لمكافحة ظاهرة التصحر</w:t>
      </w:r>
      <w:r>
        <w:t>.</w:t>
      </w:r>
    </w:p>
    <w:p w14:paraId="09741E6F" w14:textId="369D11D1" w:rsidR="00D03555" w:rsidRPr="007D4E3E" w:rsidRDefault="00D03555" w:rsidP="007D4E3E">
      <w:pPr>
        <w:rPr>
          <w:rtl/>
        </w:rPr>
      </w:pPr>
    </w:p>
    <w:sectPr w:rsidR="00D03555" w:rsidRPr="007D4E3E" w:rsidSect="006C3DB5">
      <w:pgSz w:w="15840" w:h="12240" w:orient="landscape"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230A2"/>
    <w:multiLevelType w:val="multilevel"/>
    <w:tmpl w:val="E174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35FBE"/>
    <w:multiLevelType w:val="multilevel"/>
    <w:tmpl w:val="A0788B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448BA"/>
    <w:multiLevelType w:val="multilevel"/>
    <w:tmpl w:val="7BE69A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603FF"/>
    <w:multiLevelType w:val="multilevel"/>
    <w:tmpl w:val="16CE24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65BC4"/>
    <w:multiLevelType w:val="multilevel"/>
    <w:tmpl w:val="9500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E41AAE"/>
    <w:multiLevelType w:val="multilevel"/>
    <w:tmpl w:val="99EA47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E27576"/>
    <w:multiLevelType w:val="multilevel"/>
    <w:tmpl w:val="E6D2C9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3F4324"/>
    <w:multiLevelType w:val="multilevel"/>
    <w:tmpl w:val="1CB474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995EB8"/>
    <w:multiLevelType w:val="multilevel"/>
    <w:tmpl w:val="F9BC5A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64057D"/>
    <w:multiLevelType w:val="multilevel"/>
    <w:tmpl w:val="6782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2204292">
    <w:abstractNumId w:val="7"/>
  </w:num>
  <w:num w:numId="2" w16cid:durableId="1251549056">
    <w:abstractNumId w:val="3"/>
  </w:num>
  <w:num w:numId="3" w16cid:durableId="865679194">
    <w:abstractNumId w:val="6"/>
  </w:num>
  <w:num w:numId="4" w16cid:durableId="1425221334">
    <w:abstractNumId w:val="1"/>
  </w:num>
  <w:num w:numId="5" w16cid:durableId="549851882">
    <w:abstractNumId w:val="8"/>
  </w:num>
  <w:num w:numId="6" w16cid:durableId="1639191745">
    <w:abstractNumId w:val="2"/>
  </w:num>
  <w:num w:numId="7" w16cid:durableId="1045104134">
    <w:abstractNumId w:val="5"/>
  </w:num>
  <w:num w:numId="8" w16cid:durableId="260188533">
    <w:abstractNumId w:val="9"/>
  </w:num>
  <w:num w:numId="9" w16cid:durableId="458425877">
    <w:abstractNumId w:val="0"/>
  </w:num>
  <w:num w:numId="10" w16cid:durableId="20622895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806"/>
    <w:rsid w:val="00331893"/>
    <w:rsid w:val="003849C0"/>
    <w:rsid w:val="004B344B"/>
    <w:rsid w:val="00547A1F"/>
    <w:rsid w:val="005922E3"/>
    <w:rsid w:val="005F486D"/>
    <w:rsid w:val="006C0806"/>
    <w:rsid w:val="006C3DB5"/>
    <w:rsid w:val="00734F95"/>
    <w:rsid w:val="007D4E3E"/>
    <w:rsid w:val="008D2C94"/>
    <w:rsid w:val="00AA0952"/>
    <w:rsid w:val="00AC13EF"/>
    <w:rsid w:val="00AC234B"/>
    <w:rsid w:val="00B62AEB"/>
    <w:rsid w:val="00D01F13"/>
    <w:rsid w:val="00D03555"/>
    <w:rsid w:val="00DE6A98"/>
    <w:rsid w:val="00F964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DE6C4"/>
  <w15:chartTrackingRefBased/>
  <w15:docId w15:val="{37FFAAF8-116F-47F4-90ED-BE388625E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Char"/>
    <w:uiPriority w:val="9"/>
    <w:qFormat/>
    <w:rsid w:val="00B62AEB"/>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B62AE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849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3849C0"/>
    <w:rPr>
      <w:b/>
      <w:bCs/>
    </w:rPr>
  </w:style>
  <w:style w:type="character" w:styleId="Hyperlink">
    <w:name w:val="Hyperlink"/>
    <w:basedOn w:val="a0"/>
    <w:uiPriority w:val="99"/>
    <w:semiHidden/>
    <w:unhideWhenUsed/>
    <w:rsid w:val="003849C0"/>
    <w:rPr>
      <w:color w:val="0000FF"/>
      <w:u w:val="single"/>
    </w:rPr>
  </w:style>
  <w:style w:type="character" w:customStyle="1" w:styleId="2Char">
    <w:name w:val="عنوان 2 Char"/>
    <w:basedOn w:val="a0"/>
    <w:link w:val="2"/>
    <w:uiPriority w:val="9"/>
    <w:rsid w:val="00B62AEB"/>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B62AEB"/>
    <w:rPr>
      <w:rFonts w:ascii="Times New Roman" w:eastAsia="Times New Roman" w:hAnsi="Times New Roman" w:cs="Times New Roman"/>
      <w:b/>
      <w:bCs/>
      <w:kern w:val="0"/>
      <w:sz w:val="27"/>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34203">
      <w:bodyDiv w:val="1"/>
      <w:marLeft w:val="0"/>
      <w:marRight w:val="0"/>
      <w:marTop w:val="0"/>
      <w:marBottom w:val="0"/>
      <w:divBdr>
        <w:top w:val="none" w:sz="0" w:space="0" w:color="auto"/>
        <w:left w:val="none" w:sz="0" w:space="0" w:color="auto"/>
        <w:bottom w:val="none" w:sz="0" w:space="0" w:color="auto"/>
        <w:right w:val="none" w:sz="0" w:space="0" w:color="auto"/>
      </w:divBdr>
      <w:divsChild>
        <w:div w:id="1143619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722383">
      <w:bodyDiv w:val="1"/>
      <w:marLeft w:val="0"/>
      <w:marRight w:val="0"/>
      <w:marTop w:val="0"/>
      <w:marBottom w:val="0"/>
      <w:divBdr>
        <w:top w:val="none" w:sz="0" w:space="0" w:color="auto"/>
        <w:left w:val="none" w:sz="0" w:space="0" w:color="auto"/>
        <w:bottom w:val="none" w:sz="0" w:space="0" w:color="auto"/>
        <w:right w:val="none" w:sz="0" w:space="0" w:color="auto"/>
      </w:divBdr>
      <w:divsChild>
        <w:div w:id="2145195974">
          <w:marLeft w:val="0"/>
          <w:marRight w:val="0"/>
          <w:marTop w:val="0"/>
          <w:marBottom w:val="0"/>
          <w:divBdr>
            <w:top w:val="none" w:sz="0" w:space="0" w:color="auto"/>
            <w:left w:val="none" w:sz="0" w:space="0" w:color="auto"/>
            <w:bottom w:val="none" w:sz="0" w:space="0" w:color="auto"/>
            <w:right w:val="none" w:sz="0" w:space="0" w:color="auto"/>
          </w:divBdr>
          <w:divsChild>
            <w:div w:id="1820999764">
              <w:marLeft w:val="0"/>
              <w:marRight w:val="0"/>
              <w:marTop w:val="0"/>
              <w:marBottom w:val="0"/>
              <w:divBdr>
                <w:top w:val="none" w:sz="0" w:space="0" w:color="auto"/>
                <w:left w:val="none" w:sz="0" w:space="0" w:color="auto"/>
                <w:bottom w:val="none" w:sz="0" w:space="0" w:color="auto"/>
                <w:right w:val="none" w:sz="0" w:space="0" w:color="auto"/>
              </w:divBdr>
              <w:divsChild>
                <w:div w:id="1424841350">
                  <w:marLeft w:val="0"/>
                  <w:marRight w:val="0"/>
                  <w:marTop w:val="0"/>
                  <w:marBottom w:val="0"/>
                  <w:divBdr>
                    <w:top w:val="none" w:sz="0" w:space="0" w:color="auto"/>
                    <w:left w:val="none" w:sz="0" w:space="0" w:color="auto"/>
                    <w:bottom w:val="none" w:sz="0" w:space="0" w:color="auto"/>
                    <w:right w:val="none" w:sz="0" w:space="0" w:color="auto"/>
                  </w:divBdr>
                  <w:divsChild>
                    <w:div w:id="1861890077">
                      <w:marLeft w:val="0"/>
                      <w:marRight w:val="0"/>
                      <w:marTop w:val="0"/>
                      <w:marBottom w:val="0"/>
                      <w:divBdr>
                        <w:top w:val="none" w:sz="0" w:space="0" w:color="auto"/>
                        <w:left w:val="none" w:sz="0" w:space="0" w:color="auto"/>
                        <w:bottom w:val="none" w:sz="0" w:space="0" w:color="auto"/>
                        <w:right w:val="none" w:sz="0" w:space="0" w:color="auto"/>
                      </w:divBdr>
                      <w:divsChild>
                        <w:div w:id="1832330339">
                          <w:marLeft w:val="0"/>
                          <w:marRight w:val="0"/>
                          <w:marTop w:val="0"/>
                          <w:marBottom w:val="0"/>
                          <w:divBdr>
                            <w:top w:val="none" w:sz="0" w:space="0" w:color="auto"/>
                            <w:left w:val="none" w:sz="0" w:space="0" w:color="auto"/>
                            <w:bottom w:val="none" w:sz="0" w:space="0" w:color="auto"/>
                            <w:right w:val="none" w:sz="0" w:space="0" w:color="auto"/>
                          </w:divBdr>
                          <w:divsChild>
                            <w:div w:id="8739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419157">
      <w:bodyDiv w:val="1"/>
      <w:marLeft w:val="0"/>
      <w:marRight w:val="0"/>
      <w:marTop w:val="0"/>
      <w:marBottom w:val="0"/>
      <w:divBdr>
        <w:top w:val="none" w:sz="0" w:space="0" w:color="auto"/>
        <w:left w:val="none" w:sz="0" w:space="0" w:color="auto"/>
        <w:bottom w:val="none" w:sz="0" w:space="0" w:color="auto"/>
        <w:right w:val="none" w:sz="0" w:space="0" w:color="auto"/>
      </w:divBdr>
    </w:div>
    <w:div w:id="855533228">
      <w:bodyDiv w:val="1"/>
      <w:marLeft w:val="0"/>
      <w:marRight w:val="0"/>
      <w:marTop w:val="0"/>
      <w:marBottom w:val="0"/>
      <w:divBdr>
        <w:top w:val="none" w:sz="0" w:space="0" w:color="auto"/>
        <w:left w:val="none" w:sz="0" w:space="0" w:color="auto"/>
        <w:bottom w:val="none" w:sz="0" w:space="0" w:color="auto"/>
        <w:right w:val="none" w:sz="0" w:space="0" w:color="auto"/>
      </w:divBdr>
    </w:div>
    <w:div w:id="965312431">
      <w:bodyDiv w:val="1"/>
      <w:marLeft w:val="0"/>
      <w:marRight w:val="0"/>
      <w:marTop w:val="0"/>
      <w:marBottom w:val="0"/>
      <w:divBdr>
        <w:top w:val="none" w:sz="0" w:space="0" w:color="auto"/>
        <w:left w:val="none" w:sz="0" w:space="0" w:color="auto"/>
        <w:bottom w:val="none" w:sz="0" w:space="0" w:color="auto"/>
        <w:right w:val="none" w:sz="0" w:space="0" w:color="auto"/>
      </w:divBdr>
      <w:divsChild>
        <w:div w:id="792596813">
          <w:marLeft w:val="0"/>
          <w:marRight w:val="0"/>
          <w:marTop w:val="0"/>
          <w:marBottom w:val="0"/>
          <w:divBdr>
            <w:top w:val="none" w:sz="0" w:space="0" w:color="auto"/>
            <w:left w:val="none" w:sz="0" w:space="0" w:color="auto"/>
            <w:bottom w:val="none" w:sz="0" w:space="0" w:color="auto"/>
            <w:right w:val="none" w:sz="0" w:space="0" w:color="auto"/>
          </w:divBdr>
          <w:divsChild>
            <w:div w:id="817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6169">
      <w:bodyDiv w:val="1"/>
      <w:marLeft w:val="0"/>
      <w:marRight w:val="0"/>
      <w:marTop w:val="0"/>
      <w:marBottom w:val="0"/>
      <w:divBdr>
        <w:top w:val="none" w:sz="0" w:space="0" w:color="auto"/>
        <w:left w:val="none" w:sz="0" w:space="0" w:color="auto"/>
        <w:bottom w:val="none" w:sz="0" w:space="0" w:color="auto"/>
        <w:right w:val="none" w:sz="0" w:space="0" w:color="auto"/>
      </w:divBdr>
    </w:div>
    <w:div w:id="1432319083">
      <w:bodyDiv w:val="1"/>
      <w:marLeft w:val="0"/>
      <w:marRight w:val="0"/>
      <w:marTop w:val="0"/>
      <w:marBottom w:val="0"/>
      <w:divBdr>
        <w:top w:val="none" w:sz="0" w:space="0" w:color="auto"/>
        <w:left w:val="none" w:sz="0" w:space="0" w:color="auto"/>
        <w:bottom w:val="none" w:sz="0" w:space="0" w:color="auto"/>
        <w:right w:val="none" w:sz="0" w:space="0" w:color="auto"/>
      </w:divBdr>
    </w:div>
    <w:div w:id="1683900710">
      <w:bodyDiv w:val="1"/>
      <w:marLeft w:val="0"/>
      <w:marRight w:val="0"/>
      <w:marTop w:val="0"/>
      <w:marBottom w:val="0"/>
      <w:divBdr>
        <w:top w:val="none" w:sz="0" w:space="0" w:color="auto"/>
        <w:left w:val="none" w:sz="0" w:space="0" w:color="auto"/>
        <w:bottom w:val="none" w:sz="0" w:space="0" w:color="auto"/>
        <w:right w:val="none" w:sz="0" w:space="0" w:color="auto"/>
      </w:divBdr>
    </w:div>
    <w:div w:id="1762144855">
      <w:bodyDiv w:val="1"/>
      <w:marLeft w:val="0"/>
      <w:marRight w:val="0"/>
      <w:marTop w:val="0"/>
      <w:marBottom w:val="0"/>
      <w:divBdr>
        <w:top w:val="none" w:sz="0" w:space="0" w:color="auto"/>
        <w:left w:val="none" w:sz="0" w:space="0" w:color="auto"/>
        <w:bottom w:val="none" w:sz="0" w:space="0" w:color="auto"/>
        <w:right w:val="none" w:sz="0" w:space="0" w:color="auto"/>
      </w:divBdr>
    </w:div>
    <w:div w:id="1876692285">
      <w:bodyDiv w:val="1"/>
      <w:marLeft w:val="0"/>
      <w:marRight w:val="0"/>
      <w:marTop w:val="0"/>
      <w:marBottom w:val="0"/>
      <w:divBdr>
        <w:top w:val="none" w:sz="0" w:space="0" w:color="auto"/>
        <w:left w:val="none" w:sz="0" w:space="0" w:color="auto"/>
        <w:bottom w:val="none" w:sz="0" w:space="0" w:color="auto"/>
        <w:right w:val="none" w:sz="0" w:space="0" w:color="auto"/>
      </w:divBdr>
    </w:div>
    <w:div w:id="205620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lmrj3.com/research-on-the-impact-of-wars-on-the-destruction-of-the-environ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mrj3.com/the-slogan-of-the-world-day-to-combat-desertification-and-drought/" TargetMode="External"/><Relationship Id="rId5" Type="http://schemas.openxmlformats.org/officeDocument/2006/relationships/hyperlink" Target="https://almrj3.com/high-temperature-is-one-of-the-causes-of-desertification-proble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861</Words>
  <Characters>4911</Characters>
  <Application>Microsoft Office Word</Application>
  <DocSecurity>0</DocSecurity>
  <Lines>40</Lines>
  <Paragraphs>11</Paragraphs>
  <ScaleCrop>false</ScaleCrop>
  <HeadingPairs>
    <vt:vector size="4" baseType="variant">
      <vt:variant>
        <vt:lpstr>العنوان</vt:lpstr>
      </vt:variant>
      <vt:variant>
        <vt:i4>1</vt:i4>
      </vt:variant>
      <vt:variant>
        <vt:lpstr>عناوين</vt:lpstr>
      </vt:variant>
      <vt:variant>
        <vt:i4>7</vt:i4>
      </vt:variant>
    </vt:vector>
  </HeadingPairs>
  <TitlesOfParts>
    <vt:vector size="8" baseType="lpstr">
      <vt:lpstr/>
      <vt:lpstr>    مقدمة بحث كامل عن التصحر مع المراجع</vt:lpstr>
      <vt:lpstr>    بحث كامل عن التصحر مع المراجع</vt:lpstr>
      <vt:lpstr>    مفهوم التصحر</vt:lpstr>
      <vt:lpstr>        أسباب التصحر</vt:lpstr>
      <vt:lpstr>        آثار ظاهرة التصحر</vt:lpstr>
      <vt:lpstr>        حلول ظاهرة التصحر</vt:lpstr>
      <vt:lpstr>    خاتمة بحث كامل عن التصحر مع المراجع</vt:lpstr>
    </vt:vector>
  </TitlesOfParts>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ghareeb</dc:creator>
  <cp:keywords/>
  <dc:description/>
  <cp:lastModifiedBy>malak ghareeb</cp:lastModifiedBy>
  <cp:revision>2</cp:revision>
  <cp:lastPrinted>2022-05-24T13:00:00Z</cp:lastPrinted>
  <dcterms:created xsi:type="dcterms:W3CDTF">2022-06-07T09:01:00Z</dcterms:created>
  <dcterms:modified xsi:type="dcterms:W3CDTF">2022-06-07T09:01:00Z</dcterms:modified>
</cp:coreProperties>
</file>