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5584.0" w:type="dxa"/>
        <w:jc w:val="center"/>
        <w:tblBorders>
          <w:top w:color="002060" w:space="0" w:sz="24" w:val="single"/>
          <w:left w:color="002060" w:space="0" w:sz="24" w:val="single"/>
          <w:bottom w:color="002060" w:space="0" w:sz="24" w:val="single"/>
          <w:right w:color="002060" w:space="0" w:sz="24" w:val="single"/>
          <w:insideH w:color="002060" w:space="0" w:sz="24" w:val="single"/>
          <w:insideV w:color="002060" w:space="0" w:sz="24" w:val="single"/>
        </w:tblBorders>
        <w:tblLayout w:type="fixed"/>
        <w:tblLook w:val="0000"/>
      </w:tblPr>
      <w:tblGrid>
        <w:gridCol w:w="2150"/>
        <w:gridCol w:w="2126"/>
        <w:gridCol w:w="2268"/>
        <w:gridCol w:w="2268"/>
        <w:gridCol w:w="2401"/>
        <w:gridCol w:w="9"/>
        <w:gridCol w:w="2268"/>
        <w:gridCol w:w="2094"/>
        <w:tblGridChange w:id="0">
          <w:tblGrid>
            <w:gridCol w:w="2150"/>
            <w:gridCol w:w="2126"/>
            <w:gridCol w:w="2268"/>
            <w:gridCol w:w="2268"/>
            <w:gridCol w:w="2401"/>
            <w:gridCol w:w="9"/>
            <w:gridCol w:w="2268"/>
            <w:gridCol w:w="2094"/>
          </w:tblGrid>
        </w:tblGridChange>
      </w:tblGrid>
      <w:tr>
        <w:trPr>
          <w:cantSplit w:val="0"/>
          <w:trHeight w:val="402" w:hRule="atLeast"/>
          <w:tblHeader w:val="0"/>
        </w:trPr>
        <w:tc>
          <w:tcPr>
            <w:gridSpan w:val="8"/>
            <w:tcBorders>
              <w:top w:color="1f4e79" w:space="0" w:sz="24" w:val="single"/>
              <w:left w:color="1f4e79" w:space="0" w:sz="24" w:val="single"/>
              <w:bottom w:color="1f4e79" w:space="0" w:sz="24" w:val="single"/>
              <w:right w:color="1f4e79" w:space="0" w:sz="24" w:val="single"/>
            </w:tcBorders>
            <w:shd w:fill="299386" w:val="clear"/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664"/>
                <w:tab w:val="center" w:leader="none" w:pos="7677"/>
              </w:tabs>
              <w:bidi w:val="1"/>
              <w:spacing w:after="80" w:before="8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  <w:tab/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خطة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المدرسة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الفصلية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للأنشطة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والفعاليات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206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الفصل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الدراسي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4"/>
                <w:szCs w:val="24"/>
                <w:rtl w:val="1"/>
              </w:rPr>
              <w:t xml:space="preserve">الثاني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العام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الدراسي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(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1447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هــ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)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1f4e79" w:space="0" w:sz="24" w:val="single"/>
              <w:left w:color="1f4e79" w:space="0" w:sz="24" w:val="single"/>
              <w:bottom w:color="1a9667" w:space="0" w:sz="2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الأول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24" w:val="single"/>
              <w:bottom w:color="1a9667" w:space="0" w:sz="2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الثاني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24" w:val="single"/>
              <w:bottom w:color="1a9667" w:space="0" w:sz="2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الثالث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24" w:val="single"/>
              <w:bottom w:color="1a9667" w:space="0" w:sz="2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الرابع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1f4e79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الخامس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24" w:val="single"/>
              <w:bottom w:color="1a9667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السادس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24" w:val="single"/>
              <w:left w:color="000000" w:space="0" w:sz="4" w:val="single"/>
              <w:bottom w:color="1a9667" w:space="0" w:sz="24" w:val="single"/>
              <w:right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السابع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1a9667" w:space="0" w:sz="24" w:val="single"/>
              <w:left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٧/٢٨-٨/٣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(٨/٦-٨/١٠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٨/١٣-٨/١٧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(٨/٢٠-٨/٢٤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gridSpan w:val="2"/>
            <w:tcBorders>
              <w:top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(٨/٢٧-٩/٣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1a9667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٩/٥-٩/٩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1a9667" w:space="0" w:sz="24" w:val="single"/>
              <w:left w:color="000000" w:space="0" w:sz="4" w:val="single"/>
              <w:right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(٩/١٢-٩/١٦)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7" w:hRule="atLeast"/>
          <w:tblHeader w:val="0"/>
        </w:trPr>
        <w:tc>
          <w:tcPr>
            <w:tcBorders>
              <w:left w:color="1f4e79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الإرشادية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الوقاية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الأولية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تنمية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التعريف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بقواعد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والمواظبة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rtl w:val="1"/>
              </w:rPr>
              <w:t xml:space="preserve">حصر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حالات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التفوق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والتأخر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والمثابرة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-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تكريم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المتفوقات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-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مجلس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الامهات</w:t>
            </w:r>
          </w:p>
        </w:tc>
        <w:tc>
          <w:tcPr>
            <w:tcBorders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والمثابرة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الاستخدام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الآمن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للانترنت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-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برنامج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التوجيه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sz w:val="26"/>
                <w:szCs w:val="26"/>
                <w:rtl w:val="1"/>
              </w:rPr>
              <w:t xml:space="preserve">المهني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والمثابرة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رفق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لمناهضة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العنف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المجلس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الطلابي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الأول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والانتماء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d0d0d"/>
                <w:sz w:val="26"/>
                <w:szCs w:val="26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1a9667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-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يوم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التأسيس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الأحد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32">
            <w:pPr>
              <w:bidi w:val="1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-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برنامج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تعزيز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السلوك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الإيجابي</w:t>
            </w:r>
          </w:p>
          <w:p w:rsidR="00000000" w:rsidDel="00000000" w:rsidP="00000000" w:rsidRDefault="00000000" w:rsidRPr="00000000" w14:paraId="00000033">
            <w:pPr>
              <w:bidi w:val="1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قيمة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الانضباط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والانتماء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tcBorders>
              <w:left w:color="000000" w:space="0" w:sz="4" w:val="single"/>
              <w:bottom w:color="1a9667" w:space="0" w:sz="24" w:val="single"/>
              <w:right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والانتماء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تنمية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والاجتماعية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tcBorders>
              <w:top w:color="1a9667" w:space="0" w:sz="24" w:val="single"/>
              <w:left w:color="1f4e79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الثامن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التاسع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العاشر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الحادي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عشر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1a9667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الثاني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8c282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عشر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bottom w:color="1a9667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الثالث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عشر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left w:color="000000" w:space="0" w:sz="4" w:val="single"/>
              <w:bottom w:color="1a9667" w:space="0" w:sz="24" w:val="single"/>
              <w:right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الرابع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عشر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1a9667" w:space="0" w:sz="24" w:val="single"/>
              <w:left w:color="1f4e79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١٠/١٠-١٠/١٤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1a9667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١٠/١٧-١٠/٢١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1a9667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(١٠/٢٤-١٠/٢٨)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١١/٢-١١/٦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gridSpan w:val="2"/>
            <w:tcBorders>
              <w:top w:color="1a9667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(١١/٩-١١/١٣)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١١/١٦-١١/٢٠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top w:color="1a9667" w:space="0" w:sz="24" w:val="single"/>
              <w:left w:color="000000" w:space="0" w:sz="4" w:val="single"/>
              <w:right w:color="1f4e79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١١/٢٣-١١/٢٧)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2" w:hRule="atLeast"/>
          <w:tblHeader w:val="0"/>
        </w:trPr>
        <w:tc>
          <w:tcPr>
            <w:tcBorders>
              <w:left w:color="1f4e79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والعزيمة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تكريم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المنضبطات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رمضان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معالجة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حالات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التأخر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والغياب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color w:val="a02b93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والعزيمة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تنمية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والاجتماعية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تكريم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المتفوقين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المتميزين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المجلس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الطلابي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الثاني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والعزيمة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والعزيمة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تنمية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والاجتماعية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المجلس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الطلابي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الثاني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1"/>
              </w:rPr>
              <w:t xml:space="preserve">جابي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1"/>
              </w:rPr>
              <w:t xml:space="preserve">مجلس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1"/>
              </w:rPr>
              <w:t xml:space="preserve">الأمهات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1"/>
              </w:rPr>
              <w:t xml:space="preserve">الثاني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1a9667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التسامح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التذكير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بقواعد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والمواظبة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1a9667" w:space="0" w:sz="24" w:val="single"/>
              <w:right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والتسامح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9" w:hRule="atLeast"/>
          <w:tblHeader w:val="0"/>
        </w:trPr>
        <w:tc>
          <w:tcPr>
            <w:tcBorders>
              <w:top w:color="1a9667" w:space="0" w:sz="24" w:val="single"/>
              <w:left w:color="1f4e79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الخامس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عشر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السادس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عشر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السابع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عشر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الثامن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عشر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1a9667" w:space="0" w:sz="24" w:val="single"/>
              <w:bottom w:color="1a9667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403152"/>
                <w:sz w:val="26"/>
                <w:szCs w:val="26"/>
                <w:rtl w:val="1"/>
              </w:rPr>
              <w:t xml:space="preserve">الأسبوع</w:t>
            </w:r>
            <w:r w:rsidDel="00000000" w:rsidR="00000000" w:rsidRPr="00000000">
              <w:rPr>
                <w:rFonts w:ascii="Arial" w:cs="Arial" w:eastAsia="Arial" w:hAnsi="Arial"/>
                <w:color w:val="403152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403152"/>
                <w:sz w:val="26"/>
                <w:szCs w:val="26"/>
                <w:rtl w:val="1"/>
              </w:rPr>
              <w:t xml:space="preserve">التاسع</w:t>
            </w:r>
            <w:r w:rsidDel="00000000" w:rsidR="00000000" w:rsidRPr="00000000">
              <w:rPr>
                <w:rFonts w:ascii="Arial" w:cs="Arial" w:eastAsia="Arial" w:hAnsi="Arial"/>
                <w:color w:val="403152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403152"/>
                <w:sz w:val="26"/>
                <w:szCs w:val="26"/>
                <w:rtl w:val="1"/>
              </w:rPr>
              <w:t xml:space="preserve">عشر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bottom w:color="1a9667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left w:color="000000" w:space="0" w:sz="4" w:val="single"/>
              <w:bottom w:color="1a9667" w:space="0" w:sz="24" w:val="single"/>
              <w:right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403152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9" w:hRule="atLeast"/>
          <w:tblHeader w:val="0"/>
        </w:trPr>
        <w:tc>
          <w:tcPr>
            <w:tcBorders>
              <w:top w:color="1a9667" w:space="0" w:sz="24" w:val="single"/>
              <w:left w:color="1f4e79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(١٢/١٦-١٢/١٨)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6" w:val="single"/>
              <w:bottom w:color="002060" w:space="0" w:sz="6" w:val="single"/>
              <w:right w:color="002060" w:space="0" w:sz="6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١٢/٢١-١٢/٢٥)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6" w:val="single"/>
              <w:left w:color="002060" w:space="0" w:sz="6" w:val="single"/>
              <w:bottom w:color="002060" w:space="0" w:sz="6" w:val="single"/>
              <w:right w:color="002060" w:space="0" w:sz="6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(١٢/٢٨-١٤٤٨/١/٣)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6" w:val="single"/>
              <w:left w:color="002060" w:space="0" w:sz="6" w:val="single"/>
              <w:bottom w:color="002060" w:space="0" w:sz="6" w:val="single"/>
              <w:right w:color="002060" w:space="0" w:sz="6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(١/٦-١/١٠)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2060" w:space="0" w:sz="6" w:val="single"/>
              <w:left w:color="002060" w:space="0" w:sz="6" w:val="single"/>
              <w:bottom w:color="000000" w:space="0" w:sz="4" w:val="single"/>
              <w:right w:color="002060" w:space="0" w:sz="6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1f4e79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e79"/>
                <w:sz w:val="28"/>
                <w:szCs w:val="28"/>
                <w:rtl w:val="0"/>
              </w:rPr>
              <w:t xml:space="preserve">(١/١٣-١/١٧)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left w:color="002060" w:space="0" w:sz="6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a9667" w:space="0" w:sz="24" w:val="single"/>
              <w:left w:color="000000" w:space="0" w:sz="4" w:val="single"/>
              <w:bottom w:color="000000" w:space="0" w:sz="4" w:val="single"/>
              <w:right w:color="1f4e79" w:space="0" w:sz="2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6" w:hRule="atLeast"/>
          <w:tblHeader w:val="0"/>
        </w:trPr>
        <w:tc>
          <w:tcPr>
            <w:tcBorders>
              <w:left w:color="1f4e79" w:space="0" w:sz="24" w:val="single"/>
              <w:bottom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a02b93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التسامح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6" w:val="single"/>
              <w:bottom w:color="002060" w:space="0" w:sz="6" w:val="single"/>
              <w:right w:color="00206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a02b9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السلوك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الإيجا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1"/>
              </w:rPr>
              <w:t xml:space="preserve">بي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6" w:val="single"/>
              <w:left w:color="002060" w:space="0" w:sz="6" w:val="single"/>
              <w:bottom w:color="002060" w:space="0" w:sz="6" w:val="single"/>
              <w:right w:color="002060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التهيئة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النفسية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للأختبارات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تعزيز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الدافعية</w:t>
            </w:r>
          </w:p>
        </w:tc>
        <w:tc>
          <w:tcPr>
            <w:tcBorders>
              <w:top w:color="002060" w:space="0" w:sz="6" w:val="single"/>
              <w:left w:color="002060" w:space="0" w:sz="6" w:val="single"/>
              <w:bottom w:color="002060" w:space="0" w:sz="6" w:val="single"/>
              <w:right w:color="002060" w:space="0" w:sz="6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-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للأختبارات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توعية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أولياء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الأمور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بدورهم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الإختبارات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1"/>
              </w:rPr>
              <w:t xml:space="preserve"> </w:t>
            </w:r>
          </w:p>
        </w:tc>
        <w:tc>
          <w:tcPr>
            <w:gridSpan w:val="2"/>
            <w:tcBorders>
              <w:top w:color="000000" w:space="0" w:sz="4" w:val="single"/>
              <w:left w:color="002060" w:space="0" w:sz="6" w:val="single"/>
              <w:bottom w:color="002060" w:space="0" w:sz="6" w:val="single"/>
              <w:right w:color="002060" w:space="0" w:sz="6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الإختبارات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2060" w:space="0" w:sz="6" w:val="single"/>
              <w:bottom w:color="1f4e79" w:space="0" w:sz="2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1f4e79" w:space="0" w:sz="24" w:val="single"/>
              <w:right w:color="1f4e79" w:space="0" w:sz="24" w:val="single"/>
            </w:tcBorders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" w:hRule="atLeast"/>
          <w:tblHeader w:val="0"/>
        </w:trPr>
        <w:tc>
          <w:tcPr>
            <w:gridSpan w:val="2"/>
            <w:tcBorders>
              <w:top w:color="1f4e79" w:space="0" w:sz="24" w:val="single"/>
              <w:left w:color="1f4e79" w:space="0" w:sz="24" w:val="single"/>
              <w:bottom w:color="1f4e79" w:space="0" w:sz="24" w:val="single"/>
              <w:right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1f4e7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1f4e79" w:space="0" w:sz="24" w:val="single"/>
              <w:left w:color="1f4e79" w:space="0" w:sz="24" w:val="single"/>
              <w:bottom w:color="1f4e79" w:space="0" w:sz="24" w:val="single"/>
              <w:right w:color="1f4e79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1f4e7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1f4e79" w:space="0" w:sz="24" w:val="single"/>
              <w:left w:color="1f4e79" w:space="0" w:sz="24" w:val="single"/>
              <w:bottom w:color="1f4e79" w:space="0" w:sz="24" w:val="single"/>
              <w:right w:color="1f4e79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1f4e79"/>
                <w:sz w:val="24"/>
                <w:szCs w:val="24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7" w:w="16500" w:orient="landscape"/>
      <w:pgMar w:bottom="567" w:top="567" w:left="567" w:right="567" w:header="278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299386"/>
        <w:sz w:val="24"/>
        <w:szCs w:val="24"/>
        <w:u w:val="none"/>
        <w:shd w:fill="auto" w:val="clear"/>
        <w:vertAlign w:val="baseline"/>
        <w:rtl w:val="0"/>
      </w:rPr>
      <w:t xml:space="preserve">      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647700</wp:posOffset>
          </wp:positionH>
          <wp:positionV relativeFrom="paragraph">
            <wp:posOffset>-118108</wp:posOffset>
          </wp:positionV>
          <wp:extent cx="1144905" cy="690880"/>
          <wp:effectExtent b="0" l="0" r="0" t="0"/>
          <wp:wrapSquare wrapText="bothSides" distB="0" distT="0" distL="114300" distR="114300"/>
          <wp:docPr descr="{E72613A2-6680-4FC7-ABCA-655BD6C96DC1}" id="1" name="image1.png"/>
          <a:graphic>
            <a:graphicData uri="http://schemas.openxmlformats.org/drawingml/2006/picture">
              <pic:pic>
                <pic:nvPicPr>
                  <pic:cNvPr descr="{E72613A2-6680-4FC7-ABCA-655BD6C96DC1}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44905" cy="6908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8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